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6957"/>
      </w:tblGrid>
      <w:tr w:rsidR="004B4012" w:rsidTr="00C724F9">
        <w:trPr>
          <w:trHeight w:val="1276"/>
        </w:trPr>
        <w:tc>
          <w:tcPr>
            <w:tcW w:w="1563" w:type="dxa"/>
          </w:tcPr>
          <w:p w:rsidR="004B4012" w:rsidRDefault="00C3710C">
            <w:r w:rsidRPr="00C3710C">
              <w:rPr>
                <w:noProof/>
                <w:color w:val="002060"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5pt;margin-top:73.3pt;width:426pt;height:0;z-index:251661312" o:connectortype="straight"/>
              </w:pict>
            </w:r>
            <w:r w:rsidRPr="00C3710C">
              <w:rPr>
                <w:noProof/>
                <w:color w:val="002060"/>
                <w:lang w:eastAsia="id-ID"/>
              </w:rPr>
              <w:pict>
                <v:shape id="_x0000_s1026" type="#_x0000_t32" style="position:absolute;margin-left:-4.5pt;margin-top:71.05pt;width:426pt;height:0;z-index:251660288" o:connectortype="straight" strokeweight="1.5pt"/>
              </w:pict>
            </w:r>
            <w:r w:rsidR="004B4012" w:rsidRPr="004B4012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-76199</wp:posOffset>
                  </wp:positionH>
                  <wp:positionV relativeFrom="paragraph">
                    <wp:posOffset>1905</wp:posOffset>
                  </wp:positionV>
                  <wp:extent cx="1009650" cy="875001"/>
                  <wp:effectExtent l="19050" t="0" r="0" b="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58" cy="87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7" w:type="dxa"/>
          </w:tcPr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724F9">
              <w:rPr>
                <w:rFonts w:ascii="Times New Roman" w:hAnsi="Times New Roman" w:cs="Times New Roman"/>
                <w:szCs w:val="22"/>
              </w:rPr>
              <w:t>PEMERINTAH KABUPATEN GARUT</w:t>
            </w:r>
          </w:p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24F9">
              <w:rPr>
                <w:rFonts w:ascii="Times New Roman" w:hAnsi="Times New Roman" w:cs="Times New Roman"/>
                <w:b/>
                <w:szCs w:val="22"/>
              </w:rPr>
              <w:t>DINAS PENDIDIKAN</w:t>
            </w:r>
          </w:p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724F9">
              <w:rPr>
                <w:rFonts w:ascii="Times New Roman" w:hAnsi="Times New Roman" w:cs="Times New Roman"/>
                <w:szCs w:val="22"/>
              </w:rPr>
              <w:t>UPTD PENDIDIKAN KECAMATAN PAMEUNGPEUK</w:t>
            </w:r>
          </w:p>
          <w:p w:rsidR="003529A1" w:rsidRPr="00C724F9" w:rsidRDefault="002C0204" w:rsidP="004B4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F9">
              <w:rPr>
                <w:rFonts w:ascii="Times New Roman" w:hAnsi="Times New Roman" w:cs="Times New Roman"/>
                <w:b/>
                <w:sz w:val="28"/>
                <w:szCs w:val="28"/>
              </w:rPr>
              <w:t>SD NEGERI MANCAGAHAR 1</w:t>
            </w:r>
          </w:p>
          <w:p w:rsidR="004B4012" w:rsidRPr="00CF742E" w:rsidRDefault="002C0204" w:rsidP="004B40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Alamat :</w:t>
            </w:r>
            <w:r w:rsidR="004B4012" w:rsidRPr="00CF742E">
              <w:rPr>
                <w:rFonts w:ascii="Times New Roman" w:hAnsi="Times New Roman" w:cs="Times New Roman"/>
                <w:i/>
              </w:rPr>
              <w:t xml:space="preserve"> Jl. Cilauteureun Desa Mancagahar Kecamatan Pameungpeuk</w:t>
            </w:r>
          </w:p>
        </w:tc>
      </w:tr>
    </w:tbl>
    <w:p w:rsidR="00C724F9" w:rsidRDefault="00C724F9" w:rsidP="00C724F9">
      <w:pPr>
        <w:jc w:val="center"/>
      </w:pPr>
    </w:p>
    <w:p w:rsidR="00006334" w:rsidRPr="00CF742E" w:rsidRDefault="004B4012" w:rsidP="003029C8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 xml:space="preserve">Ulangan </w:t>
      </w:r>
      <w:r w:rsidR="00CA5B06">
        <w:rPr>
          <w:rFonts w:ascii="Times New Roman" w:hAnsi="Times New Roman" w:cs="Times New Roman"/>
          <w:b/>
          <w:sz w:val="24"/>
          <w:lang w:val="en-US"/>
        </w:rPr>
        <w:t>Tengah Semester (UTS)</w:t>
      </w:r>
      <w:r w:rsidR="003029C8">
        <w:rPr>
          <w:rFonts w:ascii="Times New Roman" w:hAnsi="Times New Roman" w:cs="Times New Roman"/>
          <w:b/>
          <w:sz w:val="24"/>
        </w:rPr>
        <w:t xml:space="preserve"> </w:t>
      </w:r>
    </w:p>
    <w:p w:rsidR="004B4012" w:rsidRPr="00CF742E" w:rsidRDefault="004B4012" w:rsidP="004B4012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>Tahun Pelajaran</w:t>
      </w:r>
      <w:r w:rsidR="002C0204">
        <w:rPr>
          <w:rFonts w:ascii="Times New Roman" w:hAnsi="Times New Roman" w:cs="Times New Roman"/>
          <w:b/>
          <w:sz w:val="24"/>
        </w:rPr>
        <w:t xml:space="preserve"> 2015 – 2016</w:t>
      </w:r>
    </w:p>
    <w:p w:rsidR="004B4012" w:rsidRDefault="00C3710C" w:rsidP="004B4012">
      <w:pPr>
        <w:jc w:val="center"/>
        <w:rPr>
          <w:rFonts w:ascii="Times New Roman" w:hAnsi="Times New Roman" w:cs="Times New Roman"/>
          <w:sz w:val="24"/>
        </w:rPr>
      </w:pPr>
      <w:r w:rsidRPr="00C3710C"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191.4pt;margin-top:8.5pt;width:229.5pt;height:54.75pt;z-index:251662336;v-text-anchor:middle">
            <v:textbox style="mso-next-textbox:#_x0000_s1028">
              <w:txbxContent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SD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</w:txbxContent>
            </v:textbox>
          </v:rect>
        </w:pict>
      </w: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C724F9" w:rsidRDefault="00C724F9" w:rsidP="002C0204">
      <w:pPr>
        <w:spacing w:line="276" w:lineRule="auto"/>
        <w:rPr>
          <w:rFonts w:ascii="Times New Roman" w:hAnsi="Times New Roman" w:cs="Times New Roman"/>
          <w:sz w:val="24"/>
        </w:rPr>
      </w:pPr>
    </w:p>
    <w:p w:rsidR="002C0204" w:rsidRDefault="002C0204" w:rsidP="00407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407259">
        <w:rPr>
          <w:rFonts w:ascii="Times New Roman" w:hAnsi="Times New Roman" w:cs="Times New Roman"/>
          <w:sz w:val="24"/>
        </w:rPr>
        <w:t>Pendidikan Agama Islam (PAI)</w:t>
      </w:r>
    </w:p>
    <w:p w:rsidR="004B4012" w:rsidRDefault="004B4012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Kelas/ Semester</w:t>
      </w:r>
      <w:r>
        <w:rPr>
          <w:rFonts w:ascii="Times New Roman" w:hAnsi="Times New Roman" w:cs="Times New Roman"/>
          <w:sz w:val="24"/>
        </w:rPr>
        <w:tab/>
        <w:t>:</w:t>
      </w:r>
      <w:r w:rsidR="00C9630D">
        <w:rPr>
          <w:rFonts w:ascii="Times New Roman" w:hAnsi="Times New Roman" w:cs="Times New Roman"/>
          <w:sz w:val="24"/>
        </w:rPr>
        <w:t xml:space="preserve"> I</w:t>
      </w:r>
      <w:r w:rsidR="00C9630D">
        <w:rPr>
          <w:rFonts w:ascii="Times New Roman" w:hAnsi="Times New Roman" w:cs="Times New Roman"/>
          <w:sz w:val="24"/>
          <w:lang w:val="en-US"/>
        </w:rPr>
        <w:t>II</w:t>
      </w:r>
      <w:r w:rsidR="00C9630D">
        <w:rPr>
          <w:rFonts w:ascii="Times New Roman" w:hAnsi="Times New Roman" w:cs="Times New Roman"/>
          <w:sz w:val="24"/>
        </w:rPr>
        <w:t xml:space="preserve"> (</w:t>
      </w:r>
      <w:r w:rsidR="00C9630D">
        <w:rPr>
          <w:rFonts w:ascii="Times New Roman" w:hAnsi="Times New Roman" w:cs="Times New Roman"/>
          <w:sz w:val="24"/>
          <w:lang w:val="en-US"/>
        </w:rPr>
        <w:t>Tiga</w:t>
      </w:r>
      <w:r w:rsidR="00485C15">
        <w:rPr>
          <w:rFonts w:ascii="Times New Roman" w:hAnsi="Times New Roman" w:cs="Times New Roman"/>
          <w:sz w:val="24"/>
        </w:rPr>
        <w:t xml:space="preserve">)/ </w:t>
      </w:r>
      <w:r w:rsidR="003C68E8">
        <w:rPr>
          <w:rFonts w:ascii="Times New Roman" w:hAnsi="Times New Roman" w:cs="Times New Roman"/>
          <w:sz w:val="24"/>
        </w:rPr>
        <w:t>2</w:t>
      </w:r>
      <w:r w:rsidR="00366965">
        <w:rPr>
          <w:rFonts w:ascii="Times New Roman" w:hAnsi="Times New Roman" w:cs="Times New Roman"/>
          <w:sz w:val="24"/>
        </w:rPr>
        <w:t xml:space="preserve"> (</w:t>
      </w:r>
      <w:r w:rsidR="003C68E8">
        <w:rPr>
          <w:rFonts w:ascii="Times New Roman" w:hAnsi="Times New Roman" w:cs="Times New Roman"/>
          <w:sz w:val="24"/>
        </w:rPr>
        <w:t>Dua</w:t>
      </w:r>
      <w:r w:rsidR="003529A1">
        <w:rPr>
          <w:rFonts w:ascii="Times New Roman" w:hAnsi="Times New Roman" w:cs="Times New Roman"/>
          <w:sz w:val="24"/>
        </w:rPr>
        <w:t>)</w:t>
      </w:r>
    </w:p>
    <w:p w:rsidR="004B4012" w:rsidRDefault="00485C15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</w:t>
      </w:r>
      <w:r>
        <w:rPr>
          <w:rFonts w:ascii="Times New Roman" w:hAnsi="Times New Roman" w:cs="Times New Roman"/>
          <w:sz w:val="24"/>
          <w:lang w:val="en-US"/>
        </w:rPr>
        <w:t xml:space="preserve">/ </w:t>
      </w:r>
      <w:r w:rsidR="004B4012">
        <w:rPr>
          <w:rFonts w:ascii="Times New Roman" w:hAnsi="Times New Roman" w:cs="Times New Roman"/>
          <w:sz w:val="24"/>
        </w:rPr>
        <w:t>Tanggal</w:t>
      </w:r>
      <w:r w:rsidR="00566ACC">
        <w:rPr>
          <w:rFonts w:ascii="Times New Roman" w:hAnsi="Times New Roman" w:cs="Times New Roman"/>
          <w:sz w:val="24"/>
        </w:rPr>
        <w:tab/>
      </w:r>
      <w:r w:rsidR="00566ACC">
        <w:rPr>
          <w:rFonts w:ascii="Times New Roman" w:hAnsi="Times New Roman" w:cs="Times New Roman"/>
          <w:sz w:val="24"/>
        </w:rPr>
        <w:tab/>
        <w:t>:</w:t>
      </w:r>
      <w:r w:rsidR="003529A1">
        <w:rPr>
          <w:rFonts w:ascii="Times New Roman" w:hAnsi="Times New Roman" w:cs="Times New Roman"/>
          <w:sz w:val="24"/>
        </w:rPr>
        <w:t xml:space="preserve"> ..................................</w:t>
      </w:r>
    </w:p>
    <w:p w:rsidR="009B22F4" w:rsidRDefault="004B4012" w:rsidP="003029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 w:rsidR="002C0204">
        <w:rPr>
          <w:rFonts w:ascii="Times New Roman" w:hAnsi="Times New Roman" w:cs="Times New Roman"/>
          <w:sz w:val="24"/>
        </w:rPr>
        <w:tab/>
      </w:r>
      <w:r w:rsidR="002C0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85C15">
        <w:rPr>
          <w:rFonts w:ascii="Times New Roman" w:hAnsi="Times New Roman" w:cs="Times New Roman"/>
          <w:sz w:val="24"/>
        </w:rPr>
        <w:t xml:space="preserve"> </w:t>
      </w:r>
      <w:r w:rsidR="003029C8">
        <w:rPr>
          <w:rFonts w:ascii="Times New Roman" w:hAnsi="Times New Roman" w:cs="Times New Roman"/>
          <w:sz w:val="24"/>
        </w:rPr>
        <w:t>.................................</w:t>
      </w:r>
    </w:p>
    <w:p w:rsidR="00681C0B" w:rsidRDefault="00C3710C" w:rsidP="00C724F9">
      <w:pPr>
        <w:spacing w:line="276" w:lineRule="auto"/>
        <w:rPr>
          <w:rFonts w:ascii="Times New Roman" w:hAnsi="Times New Roman" w:cs="Times New Roman"/>
          <w:b/>
          <w:szCs w:val="22"/>
        </w:rPr>
      </w:pPr>
      <w:r w:rsidRPr="00C3710C">
        <w:rPr>
          <w:rFonts w:ascii="Times New Roman" w:hAnsi="Times New Roman" w:cs="Times New Roman"/>
          <w:noProof/>
          <w:sz w:val="24"/>
          <w:lang w:eastAsia="id-ID"/>
        </w:rPr>
        <w:pict>
          <v:shape id="_x0000_s1029" type="#_x0000_t32" style="position:absolute;margin-left:2.4pt;margin-top:3.15pt;width:420pt;height:0;z-index:251663360" o:connectortype="straight"/>
        </w:pict>
      </w:r>
    </w:p>
    <w:p w:rsid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 w:rsidRPr="003029C8">
        <w:rPr>
          <w:rFonts w:asciiTheme="majorBidi" w:hAnsiTheme="majorBidi" w:cstheme="majorBidi"/>
          <w:b/>
          <w:bCs/>
          <w:sz w:val="24"/>
          <w:lang w:eastAsia="id-ID"/>
        </w:rPr>
        <w:t xml:space="preserve">I. Pilihlah dengan cara menyilang (X) huruf a, b, c, atau d di depan jawaban yang </w:t>
      </w: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  <w:r w:rsidRPr="003029C8">
        <w:rPr>
          <w:rFonts w:asciiTheme="majorBidi" w:hAnsiTheme="majorBidi" w:cstheme="majorBidi"/>
          <w:b/>
          <w:bCs/>
          <w:sz w:val="24"/>
          <w:lang w:eastAsia="id-ID"/>
        </w:rPr>
        <w:t>tepat!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i/>
          <w:iCs/>
          <w:sz w:val="24"/>
          <w:lang w:eastAsia="id-ID"/>
        </w:rPr>
      </w:pPr>
    </w:p>
    <w:p w:rsidR="00C9630D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C9630D">
        <w:rPr>
          <w:rFonts w:ascii="CenturyGothic" w:hAnsi="CenturyGothic"/>
          <w:color w:val="231F20"/>
          <w:sz w:val="24"/>
        </w:rPr>
        <w:t>Membaca Al-Qur’an termasuk ....</w:t>
      </w:r>
      <w:r w:rsidRPr="00C9630D">
        <w:rPr>
          <w:rFonts w:ascii="CenturyGothic" w:hAnsi="CenturyGothic"/>
          <w:color w:val="231F20"/>
          <w:sz w:val="24"/>
        </w:rPr>
        <w:br/>
        <w:t xml:space="preserve">a. perbuatan tidak baik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c. ibadah</w:t>
      </w:r>
      <w:r w:rsidRPr="00C9630D">
        <w:rPr>
          <w:rFonts w:ascii="CenturyGothic" w:hAnsi="CenturyGothic"/>
          <w:color w:val="231F20"/>
          <w:sz w:val="24"/>
        </w:rPr>
        <w:br/>
        <w:t xml:space="preserve">b. perilaku yang dilarang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d. perbuatan sia-sia</w:t>
      </w:r>
    </w:p>
    <w:p w:rsidR="00C9630D" w:rsidRDefault="00C9630D" w:rsidP="00C9630D">
      <w:pPr>
        <w:pStyle w:val="NoSpacing"/>
        <w:spacing w:line="360" w:lineRule="auto"/>
        <w:ind w:left="426"/>
        <w:rPr>
          <w:rFonts w:ascii="CenturyGothic" w:hAnsi="CenturyGothic"/>
          <w:color w:val="231F20"/>
          <w:sz w:val="24"/>
          <w:lang w:val="en-US"/>
        </w:rPr>
      </w:pPr>
    </w:p>
    <w:p w:rsidR="00C9630D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C9630D">
        <w:rPr>
          <w:rFonts w:ascii="CenturyGothic" w:hAnsi="CenturyGothic"/>
          <w:color w:val="231F20"/>
          <w:sz w:val="24"/>
        </w:rPr>
        <w:t>Agar dapa</w:t>
      </w:r>
      <w:r>
        <w:rPr>
          <w:rFonts w:ascii="CenturyGothic" w:hAnsi="CenturyGothic"/>
          <w:color w:val="231F20"/>
          <w:sz w:val="24"/>
        </w:rPr>
        <w:t>t membaca Al-Qur’an, kita harus</w:t>
      </w:r>
      <w:r>
        <w:rPr>
          <w:rFonts w:ascii="CenturyGothic" w:hAnsi="CenturyGothic"/>
          <w:color w:val="231F20"/>
          <w:sz w:val="24"/>
          <w:lang w:val="en-US"/>
        </w:rPr>
        <w:t xml:space="preserve"> </w:t>
      </w:r>
      <w:r w:rsidRPr="00C9630D">
        <w:rPr>
          <w:rFonts w:ascii="CenturyGothic" w:hAnsi="CenturyGothic"/>
          <w:color w:val="231F20"/>
          <w:sz w:val="24"/>
        </w:rPr>
        <w:t>mengetahui ....</w:t>
      </w:r>
      <w:r w:rsidRPr="00C9630D">
        <w:rPr>
          <w:rFonts w:ascii="CenturyGothic" w:hAnsi="CenturyGothic"/>
          <w:color w:val="231F20"/>
          <w:sz w:val="24"/>
        </w:rPr>
        <w:br/>
        <w:t xml:space="preserve">a. artinya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c. harakat huruf hijaiyah</w:t>
      </w:r>
      <w:r w:rsidRPr="00C9630D">
        <w:rPr>
          <w:rFonts w:ascii="CenturyGothic" w:hAnsi="CenturyGothic"/>
          <w:color w:val="231F20"/>
          <w:sz w:val="24"/>
        </w:rPr>
        <w:br/>
        <w:t xml:space="preserve">b. huruf-huruf hijaiyah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d. huruf-huruf hijaiyah dan harakatnya</w:t>
      </w:r>
    </w:p>
    <w:p w:rsidR="00C9630D" w:rsidRPr="00C9630D" w:rsidRDefault="00C9630D" w:rsidP="00C9630D">
      <w:pPr>
        <w:pStyle w:val="NoSpacing"/>
        <w:spacing w:line="360" w:lineRule="auto"/>
        <w:rPr>
          <w:rFonts w:ascii="CenturyGothic" w:hAnsi="CenturyGothic"/>
          <w:color w:val="231F20"/>
          <w:sz w:val="24"/>
          <w:lang w:val="en-US"/>
        </w:rPr>
      </w:pPr>
    </w:p>
    <w:p w:rsidR="00C9630D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color w:val="231F20"/>
          <w:sz w:val="24"/>
          <w:lang w:val="en-US"/>
        </w:rPr>
        <w:t xml:space="preserve">  </w:t>
      </w: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1023938" cy="314325"/>
            <wp:effectExtent l="19050" t="0" r="4762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8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Gothic" w:hAnsi="CenturyGothic"/>
          <w:color w:val="231F20"/>
          <w:sz w:val="24"/>
          <w:lang w:val="en-US"/>
        </w:rPr>
        <w:t xml:space="preserve">   </w:t>
      </w:r>
      <w:r w:rsidRPr="00C9630D">
        <w:rPr>
          <w:rFonts w:ascii="CenturyGothic" w:hAnsi="CenturyGothic"/>
          <w:color w:val="231F20"/>
          <w:sz w:val="24"/>
        </w:rPr>
        <w:t>dibaca ....</w:t>
      </w:r>
      <w:r w:rsidRPr="00C9630D">
        <w:rPr>
          <w:rFonts w:ascii="CenturyGothic" w:hAnsi="CenturyGothic"/>
          <w:color w:val="231F20"/>
          <w:sz w:val="24"/>
        </w:rPr>
        <w:br/>
        <w:t xml:space="preserve">a. li’ilafi quraisy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c. li ilafi quraisyin</w:t>
      </w:r>
      <w:r>
        <w:rPr>
          <w:rFonts w:ascii="CenturyGothic" w:hAnsi="CenturyGothic"/>
          <w:color w:val="231F20"/>
          <w:sz w:val="24"/>
        </w:rPr>
        <w:br/>
        <w:t>b. li’illafi qurais</w:t>
      </w:r>
      <w:r w:rsidRPr="00C9630D">
        <w:rPr>
          <w:rFonts w:ascii="CenturyGothic" w:hAnsi="CenturyGothic"/>
          <w:color w:val="231F20"/>
          <w:sz w:val="24"/>
        </w:rPr>
        <w:t xml:space="preserve">in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d. li’ilafi quraisyin</w:t>
      </w:r>
    </w:p>
    <w:p w:rsidR="00C9630D" w:rsidRDefault="00C9630D" w:rsidP="00C9630D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C9630D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noProof/>
          <w:color w:val="231F20"/>
          <w:sz w:val="24"/>
          <w:lang w:val="en-US"/>
        </w:rPr>
        <w:lastRenderedPageBreak/>
        <w:drawing>
          <wp:inline distT="0" distB="0" distL="0" distR="0">
            <wp:extent cx="1343025" cy="300413"/>
            <wp:effectExtent l="19050" t="0" r="9525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630D">
        <w:rPr>
          <w:rFonts w:ascii="CenturyGothic" w:hAnsi="CenturyGothic"/>
          <w:color w:val="231F20"/>
          <w:sz w:val="24"/>
        </w:rPr>
        <w:t xml:space="preserve"> dibaca ....</w:t>
      </w:r>
      <w:r w:rsidRPr="00C9630D">
        <w:rPr>
          <w:rFonts w:ascii="CenturyGothic" w:hAnsi="CenturyGothic"/>
          <w:color w:val="231F20"/>
          <w:sz w:val="24"/>
        </w:rPr>
        <w:br/>
        <w:t xml:space="preserve">a. min syarri ma khalaq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c. min syari ma halaq</w:t>
      </w:r>
      <w:r w:rsidRPr="00C9630D">
        <w:rPr>
          <w:rFonts w:ascii="CenturyGothic" w:hAnsi="CenturyGothic"/>
          <w:color w:val="231F20"/>
          <w:sz w:val="24"/>
        </w:rPr>
        <w:br/>
        <w:t xml:space="preserve">b. min sari ma khalaq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d. min syarri ma halaq</w:t>
      </w:r>
    </w:p>
    <w:p w:rsidR="00C9630D" w:rsidRDefault="00C9630D" w:rsidP="00C9630D">
      <w:pPr>
        <w:pStyle w:val="ListParagraph"/>
        <w:rPr>
          <w:rFonts w:ascii="CenturyGothic" w:hAnsi="CenturyGothic" w:hint="eastAsia"/>
          <w:color w:val="231F20"/>
          <w:sz w:val="24"/>
          <w:lang w:val="en-US"/>
        </w:rPr>
      </w:pPr>
    </w:p>
    <w:p w:rsidR="00C9630D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C9630D">
        <w:rPr>
          <w:rFonts w:ascii="CenturyGothic" w:hAnsi="CenturyGothic"/>
          <w:color w:val="231F20"/>
          <w:sz w:val="24"/>
          <w:lang w:val="en-US"/>
        </w:rPr>
        <w:t xml:space="preserve"> </w:t>
      </w: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1447800" cy="38979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630D">
        <w:rPr>
          <w:rFonts w:ascii="CenturyGothic" w:hAnsi="CenturyGothic"/>
          <w:color w:val="231F20"/>
          <w:sz w:val="24"/>
        </w:rPr>
        <w:t xml:space="preserve"> </w:t>
      </w:r>
      <w:r>
        <w:rPr>
          <w:rFonts w:ascii="CenturyGothic" w:hAnsi="CenturyGothic"/>
          <w:color w:val="231F20"/>
          <w:sz w:val="24"/>
          <w:lang w:val="en-US"/>
        </w:rPr>
        <w:t xml:space="preserve"> </w:t>
      </w:r>
      <w:r w:rsidRPr="00C9630D">
        <w:rPr>
          <w:rFonts w:ascii="CenturyGothic" w:hAnsi="CenturyGothic"/>
          <w:color w:val="231F20"/>
          <w:sz w:val="24"/>
        </w:rPr>
        <w:t>dibaca ....</w:t>
      </w:r>
      <w:r w:rsidRPr="00C9630D">
        <w:rPr>
          <w:rFonts w:ascii="CenturyGothic" w:hAnsi="CenturyGothic"/>
          <w:color w:val="231F20"/>
          <w:sz w:val="24"/>
        </w:rPr>
        <w:br/>
        <w:t xml:space="preserve">a. qul auz .u birabinas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c. qul a’uz .u birainnas</w:t>
      </w:r>
      <w:r w:rsidRPr="00C9630D">
        <w:rPr>
          <w:rFonts w:ascii="CenturyGothic" w:hAnsi="CenturyGothic"/>
          <w:color w:val="231F20"/>
          <w:sz w:val="24"/>
        </w:rPr>
        <w:br/>
        <w:t xml:space="preserve">b. qul auz .u birab binas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C9630D">
        <w:rPr>
          <w:rFonts w:ascii="CenturyGothic" w:hAnsi="CenturyGothic"/>
          <w:color w:val="231F20"/>
          <w:sz w:val="24"/>
        </w:rPr>
        <w:t>d. qul a‘uz .u bi rabbin-nas</w:t>
      </w:r>
    </w:p>
    <w:p w:rsidR="00C9630D" w:rsidRDefault="00C9630D" w:rsidP="00C9630D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933771" w:rsidRDefault="00C9630D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1295400" cy="36497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76" cy="36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630D">
        <w:rPr>
          <w:rFonts w:ascii="CenturyGothic" w:hAnsi="CenturyGothic"/>
          <w:color w:val="231F20"/>
          <w:sz w:val="24"/>
        </w:rPr>
        <w:t xml:space="preserve"> dibaca ....</w:t>
      </w:r>
      <w:r w:rsidRPr="00C9630D">
        <w:rPr>
          <w:rFonts w:ascii="CenturyGothic" w:hAnsi="CenturyGothic"/>
          <w:color w:val="231F20"/>
          <w:sz w:val="24"/>
        </w:rPr>
        <w:br/>
      </w:r>
      <w:r>
        <w:rPr>
          <w:rFonts w:ascii="CenturyGothic" w:hAnsi="CenturyGothic"/>
          <w:color w:val="231F20"/>
          <w:sz w:val="24"/>
        </w:rPr>
        <w:t>a. qul huwalahu ahad</w:t>
      </w:r>
      <w:r w:rsidRPr="00C9630D">
        <w:rPr>
          <w:rFonts w:ascii="CenturyGothic" w:hAnsi="CenturyGothic"/>
          <w:color w:val="231F20"/>
          <w:sz w:val="24"/>
        </w:rPr>
        <w:t xml:space="preserve"> </w:t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c. kul huwalla</w:t>
      </w:r>
      <w:r>
        <w:rPr>
          <w:rFonts w:ascii="CenturyGothic" w:hAnsi="CenturyGothic"/>
          <w:color w:val="231F20"/>
          <w:sz w:val="24"/>
          <w:lang w:val="en-US"/>
        </w:rPr>
        <w:t>h</w:t>
      </w:r>
      <w:r>
        <w:rPr>
          <w:rFonts w:ascii="CenturyGothic" w:hAnsi="CenturyGothic"/>
          <w:color w:val="231F20"/>
          <w:sz w:val="24"/>
        </w:rPr>
        <w:t>u ah</w:t>
      </w:r>
      <w:r w:rsidR="00933771">
        <w:rPr>
          <w:rFonts w:ascii="CenturyGothic" w:hAnsi="CenturyGothic"/>
          <w:color w:val="231F20"/>
          <w:sz w:val="24"/>
        </w:rPr>
        <w:t>ad</w:t>
      </w:r>
      <w:r>
        <w:rPr>
          <w:rFonts w:ascii="CenturyGothic" w:hAnsi="CenturyGothic"/>
          <w:color w:val="231F20"/>
          <w:sz w:val="24"/>
        </w:rPr>
        <w:br/>
        <w:t>b. qul huwallahu ah</w:t>
      </w:r>
      <w:r w:rsidRPr="00C9630D">
        <w:rPr>
          <w:rFonts w:ascii="CenturyGothic" w:hAnsi="CenturyGothic"/>
          <w:color w:val="231F20"/>
          <w:sz w:val="24"/>
        </w:rPr>
        <w:t>ad</w:t>
      </w:r>
      <w:r w:rsidR="00933771" w:rsidRPr="00933771">
        <w:rPr>
          <w:rFonts w:ascii="CenturyGothic" w:hAnsi="CenturyGothic"/>
          <w:color w:val="231F20"/>
          <w:sz w:val="24"/>
        </w:rPr>
        <w:t xml:space="preserve"> </w:t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 w:rsidR="00933771">
        <w:rPr>
          <w:rFonts w:ascii="CenturyGothic" w:hAnsi="CenturyGothic"/>
          <w:color w:val="231F20"/>
          <w:sz w:val="24"/>
          <w:lang w:val="en-US"/>
        </w:rPr>
        <w:tab/>
      </w:r>
      <w:r w:rsidR="00933771">
        <w:rPr>
          <w:rFonts w:ascii="CenturyGothic" w:hAnsi="CenturyGothic"/>
          <w:color w:val="231F20"/>
          <w:sz w:val="24"/>
        </w:rPr>
        <w:t>d. qul huwallah uah</w:t>
      </w:r>
      <w:r w:rsidR="00933771" w:rsidRPr="00C9630D">
        <w:rPr>
          <w:rFonts w:ascii="CenturyGothic" w:hAnsi="CenturyGothic"/>
          <w:color w:val="231F20"/>
          <w:sz w:val="24"/>
        </w:rPr>
        <w:t>ad</w:t>
      </w:r>
    </w:p>
    <w:p w:rsidR="00933771" w:rsidRDefault="00933771" w:rsidP="00933771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933771" w:rsidRDefault="00933771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1685925" cy="3429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630D">
        <w:rPr>
          <w:rFonts w:ascii="CenturyGothic" w:hAnsi="CenturyGothic"/>
          <w:color w:val="231F20"/>
          <w:sz w:val="24"/>
        </w:rPr>
        <w:t xml:space="preserve"> </w:t>
      </w:r>
      <w:r>
        <w:rPr>
          <w:rFonts w:ascii="CenturyGothic" w:hAnsi="CenturyGothic"/>
          <w:color w:val="231F20"/>
          <w:sz w:val="24"/>
        </w:rPr>
        <w:t>ayat tersebut terdapat dalam</w:t>
      </w:r>
      <w:r>
        <w:rPr>
          <w:rFonts w:ascii="CenturyGothic" w:hAnsi="CenturyGothic"/>
          <w:color w:val="231F20"/>
          <w:sz w:val="24"/>
          <w:lang w:val="en-US"/>
        </w:rPr>
        <w:t xml:space="preserve"> </w:t>
      </w:r>
      <w:r>
        <w:rPr>
          <w:rFonts w:ascii="CenturyGothic" w:hAnsi="CenturyGothic"/>
          <w:color w:val="231F20"/>
          <w:sz w:val="24"/>
        </w:rPr>
        <w:t>surah At-Takas</w:t>
      </w:r>
      <w:r w:rsidR="00C9630D" w:rsidRPr="00C9630D">
        <w:rPr>
          <w:rFonts w:ascii="CenturyGothic" w:hAnsi="CenturyGothic"/>
          <w:color w:val="231F20"/>
          <w:sz w:val="24"/>
        </w:rPr>
        <w:t>ur ayat ....</w:t>
      </w:r>
      <w:r w:rsidR="00C9630D" w:rsidRPr="00C9630D">
        <w:rPr>
          <w:rFonts w:ascii="CenturyGothic" w:hAnsi="CenturyGothic"/>
          <w:color w:val="231F20"/>
          <w:sz w:val="24"/>
        </w:rPr>
        <w:br/>
        <w:t xml:space="preserve">a. kedua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="00C9630D" w:rsidRPr="00C9630D">
        <w:rPr>
          <w:rFonts w:ascii="CenturyGothic" w:hAnsi="CenturyGothic"/>
          <w:color w:val="231F20"/>
          <w:sz w:val="24"/>
        </w:rPr>
        <w:t>c. keempat</w:t>
      </w:r>
      <w:r w:rsidR="00C9630D" w:rsidRPr="00C9630D">
        <w:rPr>
          <w:rFonts w:ascii="CenturyGothic" w:hAnsi="CenturyGothic"/>
          <w:color w:val="231F20"/>
          <w:sz w:val="24"/>
        </w:rPr>
        <w:br/>
        <w:t xml:space="preserve">b. ketiga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d. Kelima</w:t>
      </w:r>
    </w:p>
    <w:p w:rsidR="00933771" w:rsidRDefault="00933771" w:rsidP="00933771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933771" w:rsidRDefault="00933771" w:rsidP="00C9630D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color w:val="231F20"/>
          <w:sz w:val="24"/>
        </w:rPr>
        <w:t>“Allahus-s</w:t>
      </w:r>
      <w:r w:rsidR="00C9630D" w:rsidRPr="00C9630D">
        <w:rPr>
          <w:rFonts w:ascii="CenturyGothic" w:hAnsi="CenturyGothic"/>
          <w:color w:val="231F20"/>
          <w:sz w:val="24"/>
        </w:rPr>
        <w:t>amad” jika ditulis da</w:t>
      </w:r>
      <w:r>
        <w:rPr>
          <w:rFonts w:ascii="CenturyGothic" w:hAnsi="CenturyGothic"/>
          <w:color w:val="231F20"/>
          <w:sz w:val="24"/>
        </w:rPr>
        <w:t>lam arab adalah</w:t>
      </w:r>
      <w:r w:rsidR="00C9630D" w:rsidRPr="00C9630D">
        <w:rPr>
          <w:rFonts w:ascii="CenturyGothic" w:hAnsi="CenturyGothic"/>
          <w:color w:val="231F20"/>
          <w:sz w:val="24"/>
        </w:rPr>
        <w:t>....</w:t>
      </w:r>
      <w:r w:rsidR="00C9630D" w:rsidRPr="00C9630D">
        <w:rPr>
          <w:rFonts w:ascii="CenturyGothic" w:hAnsi="CenturyGothic"/>
          <w:color w:val="231F20"/>
          <w:sz w:val="24"/>
        </w:rPr>
        <w:br/>
        <w:t xml:space="preserve">a. </w:t>
      </w: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928688" cy="371475"/>
            <wp:effectExtent l="19050" t="0" r="4762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771">
        <w:rPr>
          <w:rFonts w:ascii="CenturyGothic" w:hAnsi="CenturyGothic"/>
          <w:noProof/>
          <w:color w:val="231F20"/>
          <w:sz w:val="24"/>
          <w:lang w:val="en-US"/>
        </w:rPr>
        <w:t xml:space="preserve"> </w:t>
      </w:r>
      <w:r>
        <w:rPr>
          <w:rFonts w:ascii="CenturyGothic" w:hAnsi="CenturyGothic"/>
          <w:noProof/>
          <w:color w:val="231F20"/>
          <w:sz w:val="24"/>
          <w:lang w:val="en-US"/>
        </w:rPr>
        <w:tab/>
      </w:r>
      <w:r>
        <w:rPr>
          <w:rFonts w:ascii="CenturyGothic" w:hAnsi="CenturyGothic"/>
          <w:noProof/>
          <w:color w:val="231F20"/>
          <w:sz w:val="24"/>
          <w:lang w:val="en-US"/>
        </w:rPr>
        <w:tab/>
      </w:r>
      <w:r>
        <w:rPr>
          <w:rFonts w:ascii="CenturyGothic" w:hAnsi="CenturyGothic"/>
          <w:noProof/>
          <w:color w:val="231F20"/>
          <w:sz w:val="24"/>
          <w:lang w:val="en-US"/>
        </w:rPr>
        <w:tab/>
        <w:t xml:space="preserve">c. </w:t>
      </w:r>
      <w:r w:rsidRPr="00933771">
        <w:rPr>
          <w:rFonts w:ascii="CenturyGothic" w:hAnsi="CenturyGothic"/>
          <w:color w:val="231F20"/>
          <w:sz w:val="24"/>
        </w:rPr>
        <w:drawing>
          <wp:inline distT="0" distB="0" distL="0" distR="0">
            <wp:extent cx="836991" cy="323850"/>
            <wp:effectExtent l="19050" t="0" r="1209" b="0"/>
            <wp:docPr id="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68" cy="3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771" w:rsidRDefault="00933771" w:rsidP="00933771">
      <w:pPr>
        <w:pStyle w:val="ListParagraph"/>
        <w:ind w:left="426"/>
        <w:rPr>
          <w:rFonts w:ascii="CenturyGothic" w:hAnsi="CenturyGothic"/>
          <w:noProof/>
          <w:color w:val="231F20"/>
          <w:sz w:val="24"/>
          <w:lang w:val="en-US"/>
        </w:rPr>
      </w:pPr>
      <w:r>
        <w:rPr>
          <w:rFonts w:ascii="CenturyGothic" w:hAnsi="CenturyGothic"/>
          <w:noProof/>
          <w:color w:val="231F20"/>
          <w:sz w:val="24"/>
          <w:lang w:val="en-US"/>
        </w:rPr>
        <w:t xml:space="preserve">b. </w:t>
      </w:r>
      <w:r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923925" cy="302665"/>
            <wp:effectExtent l="19050" t="0" r="9525" b="0"/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771">
        <w:rPr>
          <w:rFonts w:ascii="CenturyGothic" w:hAnsi="CenturyGothic"/>
          <w:noProof/>
          <w:color w:val="231F20"/>
          <w:sz w:val="24"/>
          <w:lang w:val="en-US"/>
        </w:rPr>
        <w:t xml:space="preserve"> </w:t>
      </w:r>
      <w:r>
        <w:rPr>
          <w:rFonts w:ascii="CenturyGothic" w:hAnsi="CenturyGothic"/>
          <w:noProof/>
          <w:color w:val="231F20"/>
          <w:sz w:val="24"/>
          <w:lang w:val="en-US"/>
        </w:rPr>
        <w:tab/>
      </w:r>
      <w:r>
        <w:rPr>
          <w:rFonts w:ascii="CenturyGothic" w:hAnsi="CenturyGothic"/>
          <w:noProof/>
          <w:color w:val="231F20"/>
          <w:sz w:val="24"/>
          <w:lang w:val="en-US"/>
        </w:rPr>
        <w:tab/>
      </w:r>
      <w:r>
        <w:rPr>
          <w:rFonts w:ascii="CenturyGothic" w:hAnsi="CenturyGothic"/>
          <w:noProof/>
          <w:color w:val="231F20"/>
          <w:sz w:val="24"/>
          <w:lang w:val="en-US"/>
        </w:rPr>
        <w:tab/>
        <w:t xml:space="preserve">d. </w:t>
      </w:r>
      <w:r w:rsidRPr="00933771">
        <w:rPr>
          <w:rFonts w:ascii="CenturyGothic" w:hAnsi="CenturyGothic"/>
          <w:color w:val="231F20"/>
          <w:sz w:val="24"/>
        </w:rPr>
        <w:drawing>
          <wp:inline distT="0" distB="0" distL="0" distR="0">
            <wp:extent cx="828040" cy="361950"/>
            <wp:effectExtent l="19050" t="0" r="0" b="0"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771" w:rsidRDefault="00933771" w:rsidP="00933771">
      <w:pPr>
        <w:pStyle w:val="ListParagraph"/>
        <w:ind w:left="426"/>
        <w:rPr>
          <w:rFonts w:ascii="CenturyGothic" w:hAnsi="CenturyGothic" w:hint="eastAsia"/>
          <w:color w:val="231F20"/>
          <w:sz w:val="24"/>
        </w:rPr>
      </w:pPr>
    </w:p>
    <w:p w:rsidR="00933771" w:rsidRPr="00933771" w:rsidRDefault="00C9630D" w:rsidP="00933771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933771">
        <w:rPr>
          <w:rFonts w:ascii="CenturyGothic" w:hAnsi="CenturyGothic"/>
          <w:color w:val="231F20"/>
          <w:sz w:val="24"/>
        </w:rPr>
        <w:t>“Ilahin-nas” jika ditulis dalam arab adalah ....</w:t>
      </w:r>
      <w:r w:rsidRPr="00933771">
        <w:rPr>
          <w:rFonts w:ascii="CenturyGothic" w:hAnsi="CenturyGothic"/>
          <w:color w:val="231F20"/>
          <w:sz w:val="24"/>
        </w:rPr>
        <w:br/>
      </w:r>
      <w:r w:rsidR="00933771">
        <w:rPr>
          <w:rFonts w:asciiTheme="majorBidi" w:hAnsiTheme="majorBidi" w:cstheme="majorBidi"/>
          <w:b/>
          <w:noProof/>
          <w:sz w:val="24"/>
          <w:lang w:val="en-US"/>
        </w:rPr>
        <w:drawing>
          <wp:inline distT="0" distB="0" distL="0" distR="0">
            <wp:extent cx="3733796" cy="542925"/>
            <wp:effectExtent l="19050" t="0" r="4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740" cy="54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F5" w:rsidRPr="00F511F5" w:rsidRDefault="00C9630D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933771">
        <w:rPr>
          <w:rFonts w:ascii="CenturyGothic" w:hAnsi="CenturyGothic"/>
          <w:color w:val="231F20"/>
          <w:sz w:val="24"/>
        </w:rPr>
        <w:lastRenderedPageBreak/>
        <w:t>“Qul ya ayyuhal-kafirun” jika ditulis dalam arab</w:t>
      </w:r>
      <w:r w:rsidRPr="00933771">
        <w:rPr>
          <w:rFonts w:ascii="CenturyGothic" w:hAnsi="CenturyGothic"/>
          <w:color w:val="231F20"/>
          <w:sz w:val="24"/>
        </w:rPr>
        <w:br/>
        <w:t>adalah ....</w:t>
      </w:r>
      <w:r w:rsidRPr="00933771">
        <w:rPr>
          <w:rFonts w:ascii="CenturyGothic" w:hAnsi="CenturyGothic"/>
          <w:color w:val="231F20"/>
          <w:sz w:val="24"/>
        </w:rPr>
        <w:br/>
      </w:r>
      <w:r w:rsidR="00F511F5">
        <w:rPr>
          <w:rFonts w:asciiTheme="majorBidi" w:hAnsiTheme="majorBidi" w:cstheme="majorBidi"/>
          <w:b/>
          <w:noProof/>
          <w:sz w:val="24"/>
          <w:lang w:val="en-US"/>
        </w:rPr>
        <w:drawing>
          <wp:inline distT="0" distB="0" distL="0" distR="0">
            <wp:extent cx="1552575" cy="1579892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28" cy="15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F5" w:rsidRDefault="00F511F5" w:rsidP="00F511F5">
      <w:pPr>
        <w:pStyle w:val="NoSpacing"/>
        <w:spacing w:line="360" w:lineRule="auto"/>
        <w:ind w:left="426"/>
        <w:rPr>
          <w:rFonts w:asciiTheme="majorBidi" w:hAnsiTheme="majorBidi" w:cstheme="majorBidi"/>
          <w:b/>
          <w:sz w:val="24"/>
          <w:lang w:val="en-US"/>
        </w:rPr>
      </w:pPr>
    </w:p>
    <w:p w:rsidR="00F511F5" w:rsidRPr="00F511F5" w:rsidRDefault="00F511F5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Sifat kekurangan ya</w:t>
      </w:r>
      <w:r>
        <w:rPr>
          <w:rFonts w:ascii="CenturyGothic" w:hAnsi="CenturyGothic"/>
          <w:color w:val="231F20"/>
          <w:sz w:val="24"/>
        </w:rPr>
        <w:t>ng tidak mungkin dimiliki Allah</w:t>
      </w:r>
      <w:r>
        <w:rPr>
          <w:rFonts w:ascii="CenturyGothic" w:hAnsi="CenturyGothic"/>
          <w:color w:val="231F20"/>
          <w:sz w:val="24"/>
          <w:lang w:val="en-US"/>
        </w:rPr>
        <w:t xml:space="preserve"> </w:t>
      </w:r>
      <w:r w:rsidRPr="00F511F5">
        <w:rPr>
          <w:rFonts w:ascii="CenturyGothic" w:hAnsi="CenturyGothic"/>
          <w:color w:val="231F20"/>
          <w:sz w:val="24"/>
        </w:rPr>
        <w:t>disebut ....</w:t>
      </w:r>
      <w:r w:rsidRPr="00F511F5">
        <w:rPr>
          <w:rFonts w:ascii="CenturyGothic" w:hAnsi="CenturyGothic"/>
          <w:color w:val="231F20"/>
          <w:sz w:val="24"/>
        </w:rPr>
        <w:br/>
        <w:t xml:space="preserve">a. sifat kesempurnaan Allah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c. sifat baik Allah</w:t>
      </w:r>
      <w:r w:rsidRPr="00F511F5">
        <w:rPr>
          <w:rFonts w:ascii="CenturyGothic" w:hAnsi="CenturyGothic"/>
          <w:color w:val="231F20"/>
          <w:sz w:val="24"/>
        </w:rPr>
        <w:br/>
        <w:t xml:space="preserve">b. sifat wajib Allah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F511F5">
        <w:rPr>
          <w:rFonts w:ascii="CenturyGothic" w:hAnsi="CenturyGothic"/>
          <w:color w:val="231F20"/>
          <w:sz w:val="24"/>
        </w:rPr>
        <w:t>d. sifat mustahil Allah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F511F5" w:rsidRPr="00F511F5" w:rsidRDefault="00F511F5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Sifat kekurangan yang</w:t>
      </w:r>
      <w:r>
        <w:rPr>
          <w:rFonts w:ascii="CenturyGothic" w:hAnsi="CenturyGothic"/>
          <w:color w:val="231F20"/>
          <w:sz w:val="24"/>
        </w:rPr>
        <w:t xml:space="preserve"> tidak mungkin dimiliki Allah</w:t>
      </w:r>
      <w:r>
        <w:rPr>
          <w:rFonts w:ascii="CenturyGothic" w:hAnsi="CenturyGothic"/>
          <w:color w:val="231F20"/>
          <w:sz w:val="24"/>
          <w:lang w:val="en-US"/>
        </w:rPr>
        <w:t xml:space="preserve"> </w:t>
      </w:r>
      <w:r w:rsidRPr="00F511F5">
        <w:rPr>
          <w:rFonts w:ascii="CenturyGothic" w:hAnsi="CenturyGothic"/>
          <w:color w:val="231F20"/>
          <w:sz w:val="24"/>
        </w:rPr>
        <w:t>kebalikan dari sifat ....</w:t>
      </w:r>
      <w:r w:rsidRPr="00F511F5">
        <w:rPr>
          <w:rFonts w:ascii="CenturyGothic" w:hAnsi="CenturyGothic"/>
          <w:color w:val="231F20"/>
          <w:sz w:val="24"/>
        </w:rPr>
        <w:br/>
        <w:t xml:space="preserve">a. sifat kesempurnaan Allah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c. sifat wajib Allah</w:t>
      </w:r>
      <w:r w:rsidRPr="00F511F5">
        <w:rPr>
          <w:rFonts w:ascii="CenturyGothic" w:hAnsi="CenturyGothic"/>
          <w:color w:val="231F20"/>
          <w:sz w:val="24"/>
        </w:rPr>
        <w:br/>
        <w:t xml:space="preserve">b. sifat mustahil Allah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F511F5">
        <w:rPr>
          <w:rFonts w:ascii="CenturyGothic" w:hAnsi="CenturyGothic"/>
          <w:color w:val="231F20"/>
          <w:sz w:val="24"/>
        </w:rPr>
        <w:t>d. sifat kelebihan Allah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F511F5" w:rsidRPr="00F511F5" w:rsidRDefault="00F511F5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Sifat mustahil Allah ada ....</w:t>
      </w:r>
      <w:r w:rsidRPr="00F511F5">
        <w:rPr>
          <w:rFonts w:ascii="CenturyGothic" w:hAnsi="CenturyGothic"/>
          <w:color w:val="231F20"/>
          <w:sz w:val="24"/>
        </w:rPr>
        <w:br/>
        <w:t xml:space="preserve">a. 13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F511F5">
        <w:rPr>
          <w:rFonts w:ascii="CenturyGothic" w:hAnsi="CenturyGothic"/>
          <w:color w:val="231F20"/>
          <w:sz w:val="24"/>
        </w:rPr>
        <w:t>c. 20</w:t>
      </w:r>
      <w:r w:rsidRPr="00F511F5">
        <w:rPr>
          <w:rFonts w:ascii="CenturyGothic" w:hAnsi="CenturyGothic"/>
          <w:color w:val="231F20"/>
          <w:sz w:val="24"/>
        </w:rPr>
        <w:br/>
        <w:t xml:space="preserve">b. 17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d. 23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F511F5" w:rsidRPr="00F511F5" w:rsidRDefault="00F511F5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ajorBidi" w:hAnsiTheme="majorBidi" w:cstheme="majorBidi"/>
          <w:b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Sifat ‘adam artinya ....</w:t>
      </w:r>
      <w:r w:rsidRPr="00F511F5">
        <w:rPr>
          <w:rFonts w:ascii="CenturyGothic" w:hAnsi="CenturyGothic"/>
          <w:color w:val="231F20"/>
          <w:sz w:val="24"/>
        </w:rPr>
        <w:br/>
        <w:t xml:space="preserve">a. ada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 w:rsidRPr="00F511F5">
        <w:rPr>
          <w:rFonts w:ascii="CenturyGothic" w:hAnsi="CenturyGothic"/>
          <w:color w:val="231F20"/>
          <w:sz w:val="24"/>
        </w:rPr>
        <w:t>c. binasa</w:t>
      </w:r>
      <w:r w:rsidRPr="00F511F5">
        <w:rPr>
          <w:rFonts w:ascii="CenturyGothic" w:hAnsi="CenturyGothic"/>
          <w:color w:val="231F20"/>
          <w:sz w:val="24"/>
        </w:rPr>
        <w:br/>
        <w:t xml:space="preserve">b. tidak ada </w:t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  <w:lang w:val="en-US"/>
        </w:rPr>
        <w:tab/>
      </w:r>
      <w:r>
        <w:rPr>
          <w:rFonts w:ascii="CenturyGothic" w:hAnsi="CenturyGothic"/>
          <w:color w:val="231F20"/>
          <w:sz w:val="24"/>
        </w:rPr>
        <w:t>d. Kekal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F511F5" w:rsidRPr="00F511F5" w:rsidRDefault="00F511F5" w:rsidP="00F511F5">
      <w:pPr>
        <w:pStyle w:val="NoSpacing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/>
          <w:b/>
          <w:bCs/>
          <w:color w:val="231F20"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Allah tidak mungkin bersifat ‘adam karena ....</w:t>
      </w:r>
      <w:r w:rsidRPr="00F511F5">
        <w:rPr>
          <w:rFonts w:ascii="CenturyGothic" w:hAnsi="CenturyGothic"/>
          <w:color w:val="231F20"/>
          <w:sz w:val="24"/>
        </w:rPr>
        <w:br/>
        <w:t>a. Allah tidak memerlukan bantuan yang lain</w:t>
      </w:r>
      <w:r w:rsidRPr="00F511F5">
        <w:rPr>
          <w:rFonts w:ascii="CenturyGothic" w:hAnsi="CenturyGothic"/>
          <w:color w:val="231F20"/>
          <w:sz w:val="24"/>
        </w:rPr>
        <w:br/>
      </w:r>
      <w:r w:rsidRPr="00F511F5">
        <w:rPr>
          <w:rFonts w:ascii="CenturyGothic" w:hAnsi="CenturyGothic"/>
          <w:color w:val="231F20"/>
          <w:sz w:val="24"/>
        </w:rPr>
        <w:lastRenderedPageBreak/>
        <w:t>b. ciptaan-Nya ada</w:t>
      </w:r>
      <w:r w:rsidRPr="00F511F5">
        <w:rPr>
          <w:rFonts w:ascii="CenturyGothic" w:hAnsi="CenturyGothic"/>
          <w:color w:val="231F20"/>
          <w:sz w:val="24"/>
        </w:rPr>
        <w:br/>
      </w:r>
    </w:p>
    <w:p w:rsidR="00F511F5" w:rsidRPr="00F511F5" w:rsidRDefault="00F511F5" w:rsidP="00F511F5">
      <w:pPr>
        <w:pStyle w:val="NoSpacing"/>
        <w:spacing w:line="360" w:lineRule="auto"/>
        <w:rPr>
          <w:rFonts w:asciiTheme="minorHAnsi" w:hAnsiTheme="minorHAnsi"/>
          <w:color w:val="231F20"/>
          <w:sz w:val="24"/>
          <w:lang w:val="en-US"/>
        </w:rPr>
      </w:pPr>
      <w:r w:rsidRPr="00F511F5">
        <w:rPr>
          <w:rFonts w:ascii="Times New Roman" w:hAnsi="Times New Roman" w:cs="Times New Roman"/>
          <w:b/>
          <w:bCs/>
          <w:iCs/>
          <w:color w:val="231F20"/>
          <w:sz w:val="24"/>
          <w:lang w:val="en-US"/>
        </w:rPr>
        <w:t>II.</w:t>
      </w:r>
      <w:r>
        <w:rPr>
          <w:rFonts w:asciiTheme="minorHAnsi" w:hAnsiTheme="minorHAnsi"/>
          <w:b/>
          <w:bCs/>
          <w:iCs/>
          <w:color w:val="231F20"/>
          <w:sz w:val="24"/>
          <w:lang w:val="en-US"/>
        </w:rPr>
        <w:t xml:space="preserve"> </w:t>
      </w:r>
      <w:r w:rsidR="00C9630D" w:rsidRPr="00F511F5">
        <w:rPr>
          <w:rFonts w:ascii="CenturyGothic-BoldItalic" w:hAnsi="CenturyGothic-BoldItalic"/>
          <w:b/>
          <w:bCs/>
          <w:iCs/>
          <w:color w:val="231F20"/>
          <w:sz w:val="24"/>
        </w:rPr>
        <w:t>Isilah titik-titik berikut dengan benar.</w:t>
      </w:r>
    </w:p>
    <w:p w:rsidR="00F511F5" w:rsidRDefault="00F511F5" w:rsidP="00F511F5">
      <w:pPr>
        <w:pStyle w:val="NoSpacing"/>
        <w:numPr>
          <w:ilvl w:val="0"/>
          <w:numId w:val="41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F511F5"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2028825" cy="474956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1F5">
        <w:rPr>
          <w:rFonts w:ascii="CenturyGothic" w:hAnsi="CenturyGothic"/>
          <w:color w:val="231F20"/>
          <w:sz w:val="24"/>
        </w:rPr>
        <w:t xml:space="preserve"> </w:t>
      </w:r>
      <w:r w:rsidR="00C9630D" w:rsidRPr="00F511F5">
        <w:rPr>
          <w:rFonts w:ascii="CenturyGothic" w:hAnsi="CenturyGothic"/>
          <w:color w:val="231F20"/>
          <w:sz w:val="24"/>
        </w:rPr>
        <w:t>dibaca ....</w:t>
      </w:r>
    </w:p>
    <w:p w:rsidR="00F511F5" w:rsidRPr="00F511F5" w:rsidRDefault="00F511F5" w:rsidP="00F511F5">
      <w:pPr>
        <w:pStyle w:val="NoSpacing"/>
        <w:spacing w:line="360" w:lineRule="auto"/>
        <w:ind w:left="426"/>
        <w:rPr>
          <w:rFonts w:ascii="CenturyGothic" w:hAnsi="CenturyGothic"/>
          <w:color w:val="231F20"/>
          <w:sz w:val="24"/>
          <w:lang w:val="en-US"/>
        </w:rPr>
      </w:pPr>
    </w:p>
    <w:p w:rsidR="00F511F5" w:rsidRDefault="00F511F5" w:rsidP="00F511F5">
      <w:pPr>
        <w:pStyle w:val="NoSpacing"/>
        <w:numPr>
          <w:ilvl w:val="0"/>
          <w:numId w:val="41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F511F5"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2181225" cy="414433"/>
            <wp:effectExtent l="19050" t="0" r="9525" b="0"/>
            <wp:docPr id="1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Gothic" w:hAnsi="CenturyGothic"/>
          <w:color w:val="231F20"/>
          <w:sz w:val="24"/>
          <w:lang w:val="en-US"/>
        </w:rPr>
        <w:t>dibaca</w:t>
      </w:r>
      <w:r w:rsidR="00814FEF">
        <w:rPr>
          <w:rFonts w:ascii="CenturyGothic" w:hAnsi="CenturyGothic"/>
          <w:color w:val="231F20"/>
          <w:sz w:val="24"/>
          <w:lang w:val="en-US"/>
        </w:rPr>
        <w:t xml:space="preserve"> </w:t>
      </w:r>
      <w:r w:rsidR="00814FEF">
        <w:rPr>
          <w:rFonts w:ascii="CenturyGothic" w:hAnsi="CenturyGothic" w:hint="eastAsia"/>
          <w:color w:val="231F20"/>
          <w:sz w:val="24"/>
          <w:lang w:val="en-US"/>
        </w:rPr>
        <w:t>..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  <w:lang w:val="en-US"/>
        </w:rPr>
      </w:pPr>
    </w:p>
    <w:p w:rsidR="00F511F5" w:rsidRDefault="00F511F5" w:rsidP="00F511F5">
      <w:pPr>
        <w:pStyle w:val="NoSpacing"/>
        <w:numPr>
          <w:ilvl w:val="0"/>
          <w:numId w:val="41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 w:rsidRPr="00F511F5">
        <w:rPr>
          <w:rFonts w:ascii="CenturyGothic" w:hAnsi="CenturyGothic"/>
          <w:noProof/>
          <w:color w:val="231F20"/>
          <w:sz w:val="24"/>
          <w:lang w:val="en-US"/>
        </w:rPr>
        <w:drawing>
          <wp:inline distT="0" distB="0" distL="0" distR="0">
            <wp:extent cx="2028825" cy="508702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Gothic" w:hAnsi="CenturyGothic"/>
          <w:color w:val="231F20"/>
          <w:sz w:val="24"/>
          <w:lang w:val="en-US"/>
        </w:rPr>
        <w:t>dibaca</w:t>
      </w:r>
      <w:r w:rsidR="00814FEF">
        <w:rPr>
          <w:rFonts w:ascii="CenturyGothic" w:hAnsi="CenturyGothic"/>
          <w:color w:val="231F20"/>
          <w:sz w:val="24"/>
          <w:lang w:val="en-US"/>
        </w:rPr>
        <w:t xml:space="preserve"> ...</w:t>
      </w:r>
    </w:p>
    <w:p w:rsidR="00F511F5" w:rsidRDefault="00F511F5" w:rsidP="00F511F5">
      <w:pPr>
        <w:pStyle w:val="ListParagraph"/>
        <w:rPr>
          <w:rFonts w:ascii="CenturyGothic" w:hAnsi="CenturyGothic" w:hint="eastAsia"/>
          <w:color w:val="231F20"/>
          <w:sz w:val="24"/>
        </w:rPr>
      </w:pPr>
    </w:p>
    <w:p w:rsidR="00814FEF" w:rsidRDefault="00814FEF" w:rsidP="00814FEF">
      <w:pPr>
        <w:pStyle w:val="NoSpacing"/>
        <w:numPr>
          <w:ilvl w:val="0"/>
          <w:numId w:val="41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color w:val="231F20"/>
          <w:sz w:val="24"/>
          <w:lang w:val="en-US"/>
        </w:rPr>
        <w:t>Allah itu terdahulu, tidak mungkin bersifat ..</w:t>
      </w:r>
    </w:p>
    <w:p w:rsidR="00814FEF" w:rsidRDefault="00814FEF" w:rsidP="00814FEF">
      <w:pPr>
        <w:pStyle w:val="ListParagraph"/>
        <w:rPr>
          <w:rFonts w:ascii="CenturyGothic" w:hAnsi="CenturyGothic" w:hint="eastAsia"/>
          <w:color w:val="231F20"/>
          <w:sz w:val="24"/>
          <w:lang w:val="en-US"/>
        </w:rPr>
      </w:pPr>
    </w:p>
    <w:p w:rsidR="00814FEF" w:rsidRPr="00814FEF" w:rsidRDefault="00814FEF" w:rsidP="00814FEF">
      <w:pPr>
        <w:pStyle w:val="NoSpacing"/>
        <w:numPr>
          <w:ilvl w:val="0"/>
          <w:numId w:val="41"/>
        </w:numPr>
        <w:spacing w:line="360" w:lineRule="auto"/>
        <w:ind w:left="426" w:hanging="426"/>
        <w:rPr>
          <w:rFonts w:ascii="CenturyGothic" w:hAnsi="CenturyGothic"/>
          <w:color w:val="231F20"/>
          <w:sz w:val="24"/>
          <w:lang w:val="en-US"/>
        </w:rPr>
      </w:pPr>
      <w:r>
        <w:rPr>
          <w:rFonts w:ascii="CenturyGothic" w:hAnsi="CenturyGothic"/>
          <w:color w:val="231F20"/>
          <w:sz w:val="24"/>
          <w:lang w:val="en-US"/>
        </w:rPr>
        <w:t>Imu tajwid adalah ...</w:t>
      </w:r>
    </w:p>
    <w:p w:rsidR="00814FEF" w:rsidRDefault="00814FEF" w:rsidP="00814FEF">
      <w:pPr>
        <w:pStyle w:val="ListParagraph"/>
        <w:rPr>
          <w:rFonts w:ascii="CenturyGothic" w:hAnsi="CenturyGothic"/>
          <w:color w:val="231F20"/>
          <w:sz w:val="24"/>
          <w:lang w:val="en-US"/>
        </w:rPr>
      </w:pPr>
    </w:p>
    <w:p w:rsidR="00814FEF" w:rsidRDefault="00814FEF" w:rsidP="00814FEF">
      <w:pPr>
        <w:pStyle w:val="ListParagraph"/>
        <w:rPr>
          <w:rFonts w:ascii="CenturyGothic" w:hAnsi="CenturyGothic"/>
          <w:color w:val="231F20"/>
          <w:sz w:val="24"/>
          <w:lang w:val="en-US"/>
        </w:rPr>
      </w:pPr>
    </w:p>
    <w:p w:rsidR="00814FEF" w:rsidRDefault="00814FEF" w:rsidP="00814FEF">
      <w:pPr>
        <w:pStyle w:val="ListParagraph"/>
        <w:ind w:left="0"/>
        <w:rPr>
          <w:rFonts w:ascii="CenturyGothic" w:hAnsi="CenturyGothic"/>
          <w:b/>
          <w:color w:val="231F20"/>
          <w:sz w:val="24"/>
          <w:lang w:val="en-US"/>
        </w:rPr>
      </w:pPr>
      <w:r w:rsidRPr="00814FEF">
        <w:rPr>
          <w:rFonts w:ascii="CenturyGothic" w:hAnsi="CenturyGothic"/>
          <w:b/>
          <w:color w:val="231F20"/>
          <w:sz w:val="24"/>
          <w:lang w:val="en-US"/>
        </w:rPr>
        <w:t>III. Jawablah pertanyaan di bawah ini !</w:t>
      </w:r>
    </w:p>
    <w:p w:rsidR="00814FEF" w:rsidRPr="00814FEF" w:rsidRDefault="00814FEF" w:rsidP="00814FEF">
      <w:pPr>
        <w:pStyle w:val="ListParagraph"/>
        <w:ind w:left="0"/>
        <w:rPr>
          <w:rFonts w:ascii="CenturyGothic" w:hAnsi="CenturyGothic"/>
          <w:b/>
          <w:color w:val="231F20"/>
          <w:sz w:val="24"/>
          <w:lang w:val="en-US"/>
        </w:rPr>
      </w:pPr>
    </w:p>
    <w:p w:rsidR="00F511F5" w:rsidRPr="00F511F5" w:rsidRDefault="00F511F5" w:rsidP="00814FEF">
      <w:pPr>
        <w:pStyle w:val="NoSpacing"/>
        <w:spacing w:line="360" w:lineRule="auto"/>
        <w:rPr>
          <w:rFonts w:asciiTheme="majorBidi" w:hAnsiTheme="majorBidi" w:cstheme="majorBidi"/>
          <w:b/>
          <w:sz w:val="24"/>
          <w:lang w:val="en-US"/>
        </w:rPr>
      </w:pPr>
      <w:r w:rsidRPr="00F511F5">
        <w:rPr>
          <w:rFonts w:ascii="CenturyGothic" w:hAnsi="CenturyGothic"/>
          <w:color w:val="231F20"/>
          <w:sz w:val="24"/>
        </w:rPr>
        <w:t>1. Apa yang dimaksud sifat mustahil Allah?</w:t>
      </w:r>
      <w:r w:rsidRPr="00F511F5">
        <w:rPr>
          <w:rFonts w:ascii="CenturyGothic" w:hAnsi="CenturyGothic"/>
          <w:color w:val="231F20"/>
          <w:sz w:val="24"/>
        </w:rPr>
        <w:br/>
        <w:t>2. Mengapa Allah mustahil bersifat ‘adam?</w:t>
      </w:r>
      <w:r w:rsidRPr="00F511F5">
        <w:rPr>
          <w:rFonts w:ascii="CenturyGothic" w:hAnsi="CenturyGothic"/>
          <w:color w:val="231F20"/>
          <w:sz w:val="24"/>
        </w:rPr>
        <w:br/>
        <w:t>3. Apa sifat Allah yang berarti terdahulu?</w:t>
      </w:r>
      <w:r w:rsidRPr="00F511F5">
        <w:rPr>
          <w:rFonts w:ascii="CenturyGothic" w:hAnsi="CenturyGothic"/>
          <w:color w:val="231F20"/>
          <w:sz w:val="24"/>
        </w:rPr>
        <w:br/>
        <w:t>4. Apa lawan dari sifat baqa’?</w:t>
      </w:r>
      <w:r w:rsidRPr="00F511F5">
        <w:rPr>
          <w:rFonts w:ascii="CenturyGothic" w:hAnsi="CenturyGothic"/>
          <w:color w:val="231F20"/>
          <w:sz w:val="24"/>
        </w:rPr>
        <w:br/>
        <w:t>5. Mengapa Allah tid</w:t>
      </w:r>
      <w:r w:rsidR="00814FEF">
        <w:rPr>
          <w:rFonts w:ascii="CenturyGothic" w:hAnsi="CenturyGothic"/>
          <w:color w:val="231F20"/>
          <w:sz w:val="24"/>
        </w:rPr>
        <w:t>ak mungkin bersifat ih . tiyaju</w:t>
      </w:r>
      <w:r w:rsidR="00814FEF">
        <w:rPr>
          <w:rFonts w:ascii="CenturyGothic" w:hAnsi="CenturyGothic"/>
          <w:color w:val="231F20"/>
          <w:sz w:val="24"/>
          <w:lang w:val="en-US"/>
        </w:rPr>
        <w:t xml:space="preserve"> </w:t>
      </w:r>
      <w:r w:rsidRPr="00F511F5">
        <w:rPr>
          <w:rFonts w:ascii="CenturyGothic" w:hAnsi="CenturyGothic"/>
          <w:color w:val="231F20"/>
          <w:sz w:val="24"/>
        </w:rPr>
        <w:t>ligairihi?</w:t>
      </w:r>
    </w:p>
    <w:sectPr w:rsidR="00F511F5" w:rsidRPr="00F511F5" w:rsidSect="00473755">
      <w:footerReference w:type="default" r:id="rId23"/>
      <w:pgSz w:w="18711" w:h="12191" w:orient="landscape" w:code="9"/>
      <w:pgMar w:top="567" w:right="567" w:bottom="567" w:left="567" w:header="284" w:footer="170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4A" w:rsidRDefault="00D9154A" w:rsidP="00CF742E">
      <w:r>
        <w:separator/>
      </w:r>
    </w:p>
  </w:endnote>
  <w:endnote w:type="continuationSeparator" w:id="1">
    <w:p w:rsidR="00D9154A" w:rsidRDefault="00D9154A" w:rsidP="00CF7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Gothic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14" w:rsidRPr="007C6F14" w:rsidRDefault="007C6F14">
    <w:pPr>
      <w:pStyle w:val="Footer"/>
      <w:rPr>
        <w:lang w:val="en-US"/>
      </w:rPr>
    </w:pPr>
    <w:r>
      <w:rPr>
        <w:lang w:val="en-US"/>
      </w:rPr>
      <w:t>www.novaardiyani.com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4A" w:rsidRDefault="00D9154A" w:rsidP="00CF742E">
      <w:r>
        <w:separator/>
      </w:r>
    </w:p>
  </w:footnote>
  <w:footnote w:type="continuationSeparator" w:id="1">
    <w:p w:rsidR="00D9154A" w:rsidRDefault="00D9154A" w:rsidP="00CF7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422"/>
    <w:multiLevelType w:val="hybridMultilevel"/>
    <w:tmpl w:val="AE3472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8A9"/>
    <w:multiLevelType w:val="hybridMultilevel"/>
    <w:tmpl w:val="93F49F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19B"/>
    <w:multiLevelType w:val="hybridMultilevel"/>
    <w:tmpl w:val="D9B0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702"/>
    <w:multiLevelType w:val="hybridMultilevel"/>
    <w:tmpl w:val="AD9478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8D4"/>
    <w:multiLevelType w:val="hybridMultilevel"/>
    <w:tmpl w:val="304658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6113"/>
    <w:multiLevelType w:val="hybridMultilevel"/>
    <w:tmpl w:val="FF088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3AF1"/>
    <w:multiLevelType w:val="hybridMultilevel"/>
    <w:tmpl w:val="FDAAE7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3341B"/>
    <w:multiLevelType w:val="hybridMultilevel"/>
    <w:tmpl w:val="B092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61AA3"/>
    <w:multiLevelType w:val="hybridMultilevel"/>
    <w:tmpl w:val="35823CE8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4216"/>
    <w:multiLevelType w:val="hybridMultilevel"/>
    <w:tmpl w:val="6BD4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A144B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C90"/>
    <w:multiLevelType w:val="hybridMultilevel"/>
    <w:tmpl w:val="3A8463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401AE"/>
    <w:multiLevelType w:val="hybridMultilevel"/>
    <w:tmpl w:val="E9D659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15606"/>
    <w:multiLevelType w:val="hybridMultilevel"/>
    <w:tmpl w:val="F96059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F4837"/>
    <w:multiLevelType w:val="hybridMultilevel"/>
    <w:tmpl w:val="5DFCEFE0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6330C"/>
    <w:multiLevelType w:val="hybridMultilevel"/>
    <w:tmpl w:val="5AB66E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B5423"/>
    <w:multiLevelType w:val="hybridMultilevel"/>
    <w:tmpl w:val="B994EB36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FD006F0"/>
    <w:multiLevelType w:val="hybridMultilevel"/>
    <w:tmpl w:val="BB926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F4CF0"/>
    <w:multiLevelType w:val="hybridMultilevel"/>
    <w:tmpl w:val="68BC7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D4C9C"/>
    <w:multiLevelType w:val="hybridMultilevel"/>
    <w:tmpl w:val="8D2429CE"/>
    <w:lvl w:ilvl="0" w:tplc="0421000F">
      <w:start w:val="1"/>
      <w:numFmt w:val="decimal"/>
      <w:lvlText w:val="%1."/>
      <w:lvlJc w:val="left"/>
      <w:pPr>
        <w:ind w:left="825" w:hanging="360"/>
      </w:pPr>
    </w:lvl>
    <w:lvl w:ilvl="1" w:tplc="04210019" w:tentative="1">
      <w:start w:val="1"/>
      <w:numFmt w:val="lowerLetter"/>
      <w:lvlText w:val="%2."/>
      <w:lvlJc w:val="left"/>
      <w:pPr>
        <w:ind w:left="1545" w:hanging="360"/>
      </w:pPr>
    </w:lvl>
    <w:lvl w:ilvl="2" w:tplc="0421001B" w:tentative="1">
      <w:start w:val="1"/>
      <w:numFmt w:val="lowerRoman"/>
      <w:lvlText w:val="%3."/>
      <w:lvlJc w:val="right"/>
      <w:pPr>
        <w:ind w:left="2265" w:hanging="180"/>
      </w:pPr>
    </w:lvl>
    <w:lvl w:ilvl="3" w:tplc="0421000F" w:tentative="1">
      <w:start w:val="1"/>
      <w:numFmt w:val="decimal"/>
      <w:lvlText w:val="%4."/>
      <w:lvlJc w:val="left"/>
      <w:pPr>
        <w:ind w:left="2985" w:hanging="360"/>
      </w:pPr>
    </w:lvl>
    <w:lvl w:ilvl="4" w:tplc="04210019" w:tentative="1">
      <w:start w:val="1"/>
      <w:numFmt w:val="lowerLetter"/>
      <w:lvlText w:val="%5."/>
      <w:lvlJc w:val="left"/>
      <w:pPr>
        <w:ind w:left="3705" w:hanging="360"/>
      </w:pPr>
    </w:lvl>
    <w:lvl w:ilvl="5" w:tplc="0421001B" w:tentative="1">
      <w:start w:val="1"/>
      <w:numFmt w:val="lowerRoman"/>
      <w:lvlText w:val="%6."/>
      <w:lvlJc w:val="right"/>
      <w:pPr>
        <w:ind w:left="4425" w:hanging="180"/>
      </w:pPr>
    </w:lvl>
    <w:lvl w:ilvl="6" w:tplc="0421000F" w:tentative="1">
      <w:start w:val="1"/>
      <w:numFmt w:val="decimal"/>
      <w:lvlText w:val="%7."/>
      <w:lvlJc w:val="left"/>
      <w:pPr>
        <w:ind w:left="5145" w:hanging="360"/>
      </w:pPr>
    </w:lvl>
    <w:lvl w:ilvl="7" w:tplc="04210019" w:tentative="1">
      <w:start w:val="1"/>
      <w:numFmt w:val="lowerLetter"/>
      <w:lvlText w:val="%8."/>
      <w:lvlJc w:val="left"/>
      <w:pPr>
        <w:ind w:left="5865" w:hanging="360"/>
      </w:pPr>
    </w:lvl>
    <w:lvl w:ilvl="8" w:tplc="0421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37741A7D"/>
    <w:multiLevelType w:val="hybridMultilevel"/>
    <w:tmpl w:val="C4268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B1035"/>
    <w:multiLevelType w:val="hybridMultilevel"/>
    <w:tmpl w:val="D9B6AB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067A6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0DC4"/>
    <w:multiLevelType w:val="hybridMultilevel"/>
    <w:tmpl w:val="A354525E"/>
    <w:lvl w:ilvl="0" w:tplc="40E287D4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0360FE2"/>
    <w:multiLevelType w:val="hybridMultilevel"/>
    <w:tmpl w:val="80861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B42B5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F3BD5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869D6"/>
    <w:multiLevelType w:val="hybridMultilevel"/>
    <w:tmpl w:val="8CBA50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B101F"/>
    <w:multiLevelType w:val="hybridMultilevel"/>
    <w:tmpl w:val="4D50631E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C50B0"/>
    <w:multiLevelType w:val="hybridMultilevel"/>
    <w:tmpl w:val="EA40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B58BC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B6957"/>
    <w:multiLevelType w:val="hybridMultilevel"/>
    <w:tmpl w:val="C1706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A7522"/>
    <w:multiLevelType w:val="hybridMultilevel"/>
    <w:tmpl w:val="C3CACF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5B3F8B"/>
    <w:multiLevelType w:val="hybridMultilevel"/>
    <w:tmpl w:val="13BEB904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1038A"/>
    <w:multiLevelType w:val="hybridMultilevel"/>
    <w:tmpl w:val="D0746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05A33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94ACD"/>
    <w:multiLevelType w:val="hybridMultilevel"/>
    <w:tmpl w:val="E346B3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62B06"/>
    <w:multiLevelType w:val="hybridMultilevel"/>
    <w:tmpl w:val="559484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04E11"/>
    <w:multiLevelType w:val="hybridMultilevel"/>
    <w:tmpl w:val="3DEC0E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7A6189"/>
    <w:multiLevelType w:val="hybridMultilevel"/>
    <w:tmpl w:val="3A14750A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32AE4"/>
    <w:multiLevelType w:val="hybridMultilevel"/>
    <w:tmpl w:val="A0EE3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27"/>
  </w:num>
  <w:num w:numId="4">
    <w:abstractNumId w:val="31"/>
  </w:num>
  <w:num w:numId="5">
    <w:abstractNumId w:val="32"/>
  </w:num>
  <w:num w:numId="6">
    <w:abstractNumId w:val="34"/>
  </w:num>
  <w:num w:numId="7">
    <w:abstractNumId w:val="11"/>
  </w:num>
  <w:num w:numId="8">
    <w:abstractNumId w:val="0"/>
  </w:num>
  <w:num w:numId="9">
    <w:abstractNumId w:val="18"/>
  </w:num>
  <w:num w:numId="10">
    <w:abstractNumId w:val="7"/>
  </w:num>
  <w:num w:numId="11">
    <w:abstractNumId w:val="4"/>
  </w:num>
  <w:num w:numId="12">
    <w:abstractNumId w:val="40"/>
  </w:num>
  <w:num w:numId="13">
    <w:abstractNumId w:val="20"/>
  </w:num>
  <w:num w:numId="14">
    <w:abstractNumId w:val="1"/>
  </w:num>
  <w:num w:numId="15">
    <w:abstractNumId w:val="24"/>
  </w:num>
  <w:num w:numId="16">
    <w:abstractNumId w:val="21"/>
  </w:num>
  <w:num w:numId="17">
    <w:abstractNumId w:val="22"/>
  </w:num>
  <w:num w:numId="18">
    <w:abstractNumId w:val="26"/>
  </w:num>
  <w:num w:numId="19">
    <w:abstractNumId w:val="13"/>
  </w:num>
  <w:num w:numId="20">
    <w:abstractNumId w:val="15"/>
  </w:num>
  <w:num w:numId="21">
    <w:abstractNumId w:val="8"/>
  </w:num>
  <w:num w:numId="22">
    <w:abstractNumId w:val="35"/>
  </w:num>
  <w:num w:numId="23">
    <w:abstractNumId w:val="30"/>
  </w:num>
  <w:num w:numId="24">
    <w:abstractNumId w:val="10"/>
  </w:num>
  <w:num w:numId="25">
    <w:abstractNumId w:val="25"/>
  </w:num>
  <w:num w:numId="26">
    <w:abstractNumId w:val="33"/>
  </w:num>
  <w:num w:numId="27">
    <w:abstractNumId w:val="12"/>
  </w:num>
  <w:num w:numId="28">
    <w:abstractNumId w:val="37"/>
  </w:num>
  <w:num w:numId="29">
    <w:abstractNumId w:val="14"/>
  </w:num>
  <w:num w:numId="30">
    <w:abstractNumId w:val="3"/>
  </w:num>
  <w:num w:numId="31">
    <w:abstractNumId w:val="6"/>
  </w:num>
  <w:num w:numId="32">
    <w:abstractNumId w:val="19"/>
  </w:num>
  <w:num w:numId="33">
    <w:abstractNumId w:val="16"/>
  </w:num>
  <w:num w:numId="34">
    <w:abstractNumId w:val="39"/>
  </w:num>
  <w:num w:numId="35">
    <w:abstractNumId w:val="28"/>
  </w:num>
  <w:num w:numId="36">
    <w:abstractNumId w:val="23"/>
  </w:num>
  <w:num w:numId="37">
    <w:abstractNumId w:val="29"/>
  </w:num>
  <w:num w:numId="38">
    <w:abstractNumId w:val="2"/>
  </w:num>
  <w:num w:numId="39">
    <w:abstractNumId w:val="17"/>
  </w:num>
  <w:num w:numId="40">
    <w:abstractNumId w:val="9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012"/>
    <w:rsid w:val="00006334"/>
    <w:rsid w:val="000342B8"/>
    <w:rsid w:val="00045715"/>
    <w:rsid w:val="00056C39"/>
    <w:rsid w:val="000D24DC"/>
    <w:rsid w:val="000E1131"/>
    <w:rsid w:val="000F0D07"/>
    <w:rsid w:val="001059F5"/>
    <w:rsid w:val="00130D90"/>
    <w:rsid w:val="0013402E"/>
    <w:rsid w:val="001C2910"/>
    <w:rsid w:val="001E5E24"/>
    <w:rsid w:val="00201E3D"/>
    <w:rsid w:val="002042A9"/>
    <w:rsid w:val="00213124"/>
    <w:rsid w:val="0022519A"/>
    <w:rsid w:val="00274BBD"/>
    <w:rsid w:val="00292957"/>
    <w:rsid w:val="002A591E"/>
    <w:rsid w:val="002C0204"/>
    <w:rsid w:val="002D1187"/>
    <w:rsid w:val="002E1D97"/>
    <w:rsid w:val="003029C8"/>
    <w:rsid w:val="003365DD"/>
    <w:rsid w:val="003445A0"/>
    <w:rsid w:val="003529A1"/>
    <w:rsid w:val="00366965"/>
    <w:rsid w:val="003A4E1D"/>
    <w:rsid w:val="003A66C0"/>
    <w:rsid w:val="003C1336"/>
    <w:rsid w:val="003C68E8"/>
    <w:rsid w:val="003D4259"/>
    <w:rsid w:val="003D76D9"/>
    <w:rsid w:val="003F09FA"/>
    <w:rsid w:val="00407259"/>
    <w:rsid w:val="00407D77"/>
    <w:rsid w:val="00435BFF"/>
    <w:rsid w:val="0045260E"/>
    <w:rsid w:val="00473755"/>
    <w:rsid w:val="00485C15"/>
    <w:rsid w:val="004B4012"/>
    <w:rsid w:val="00541720"/>
    <w:rsid w:val="00560E28"/>
    <w:rsid w:val="00565C96"/>
    <w:rsid w:val="00566ACC"/>
    <w:rsid w:val="00584FEB"/>
    <w:rsid w:val="005A3ED9"/>
    <w:rsid w:val="005C511C"/>
    <w:rsid w:val="005E28F6"/>
    <w:rsid w:val="0063588C"/>
    <w:rsid w:val="006437B6"/>
    <w:rsid w:val="00646A15"/>
    <w:rsid w:val="00681C0B"/>
    <w:rsid w:val="006A2C99"/>
    <w:rsid w:val="006B633F"/>
    <w:rsid w:val="007048CD"/>
    <w:rsid w:val="007177E3"/>
    <w:rsid w:val="007A21F9"/>
    <w:rsid w:val="007B70DB"/>
    <w:rsid w:val="007C6F14"/>
    <w:rsid w:val="00814FEF"/>
    <w:rsid w:val="00822A0B"/>
    <w:rsid w:val="00851122"/>
    <w:rsid w:val="00867FB8"/>
    <w:rsid w:val="008E2B45"/>
    <w:rsid w:val="009069E2"/>
    <w:rsid w:val="00933771"/>
    <w:rsid w:val="00936631"/>
    <w:rsid w:val="009B22F4"/>
    <w:rsid w:val="009B502F"/>
    <w:rsid w:val="00A2669C"/>
    <w:rsid w:val="00A40146"/>
    <w:rsid w:val="00AA616B"/>
    <w:rsid w:val="00AF4FF7"/>
    <w:rsid w:val="00BA1080"/>
    <w:rsid w:val="00BA62A2"/>
    <w:rsid w:val="00BE520E"/>
    <w:rsid w:val="00C039CD"/>
    <w:rsid w:val="00C25ADC"/>
    <w:rsid w:val="00C31B82"/>
    <w:rsid w:val="00C3710C"/>
    <w:rsid w:val="00C512E5"/>
    <w:rsid w:val="00C5197D"/>
    <w:rsid w:val="00C724F9"/>
    <w:rsid w:val="00C950EA"/>
    <w:rsid w:val="00C9630D"/>
    <w:rsid w:val="00C97693"/>
    <w:rsid w:val="00CA5B06"/>
    <w:rsid w:val="00CF742E"/>
    <w:rsid w:val="00D04A61"/>
    <w:rsid w:val="00D3286F"/>
    <w:rsid w:val="00D43A95"/>
    <w:rsid w:val="00D83BE2"/>
    <w:rsid w:val="00D9154A"/>
    <w:rsid w:val="00DA71D4"/>
    <w:rsid w:val="00DC6E30"/>
    <w:rsid w:val="00DD3671"/>
    <w:rsid w:val="00E30147"/>
    <w:rsid w:val="00E56FC4"/>
    <w:rsid w:val="00E65E8D"/>
    <w:rsid w:val="00E84912"/>
    <w:rsid w:val="00EC7083"/>
    <w:rsid w:val="00EE424A"/>
    <w:rsid w:val="00EF55E2"/>
    <w:rsid w:val="00F040FC"/>
    <w:rsid w:val="00F41F22"/>
    <w:rsid w:val="00F511F5"/>
    <w:rsid w:val="00F80841"/>
    <w:rsid w:val="00F81DD4"/>
    <w:rsid w:val="00F8255C"/>
    <w:rsid w:val="00F86B9D"/>
    <w:rsid w:val="00FA2D1F"/>
    <w:rsid w:val="00FD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55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C3B2F-E23E-4C22-A03B-F26644D2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afril</cp:lastModifiedBy>
  <cp:revision>2</cp:revision>
  <dcterms:created xsi:type="dcterms:W3CDTF">2016-02-27T01:44:00Z</dcterms:created>
  <dcterms:modified xsi:type="dcterms:W3CDTF">2016-02-27T01:44:00Z</dcterms:modified>
</cp:coreProperties>
</file>